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24" w:rsidRDefault="00087FC5">
      <w:pPr>
        <w:pStyle w:val="Title"/>
        <w:ind w:right="-732"/>
        <w:rPr>
          <w:rFonts w:ascii="Arial Narrow" w:hAnsi="Arial Narrow"/>
          <w:sz w:val="34"/>
          <w:lang w:val="sv-SE"/>
        </w:rPr>
      </w:pPr>
      <w:bookmarkStart w:id="0" w:name="_GoBack"/>
      <w:bookmarkEnd w:id="0"/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6985</wp:posOffset>
            </wp:positionV>
            <wp:extent cx="711835" cy="794385"/>
            <wp:effectExtent l="19050" t="0" r="0" b="0"/>
            <wp:wrapNone/>
            <wp:docPr id="1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34"/>
          <w:lang w:val="sv-SE"/>
        </w:rPr>
        <w:t>PEMERINTAH PROVINSI SUMATERA BARAT</w:t>
      </w:r>
    </w:p>
    <w:p w:rsidR="00C36624" w:rsidRDefault="00087FC5">
      <w:pPr>
        <w:pStyle w:val="Subtitle"/>
        <w:ind w:right="-732"/>
        <w:rPr>
          <w:rFonts w:ascii="Arial Narrow" w:hAnsi="Arial Narrow"/>
          <w:b/>
          <w:bCs/>
          <w:color w:val="000000"/>
          <w:w w:val="70"/>
          <w:sz w:val="44"/>
          <w:szCs w:val="36"/>
          <w:lang w:val="sv-SE"/>
        </w:rPr>
      </w:pPr>
      <w:r>
        <w:rPr>
          <w:rFonts w:ascii="Arial Narrow" w:hAnsi="Arial Narrow"/>
          <w:b/>
          <w:bCs/>
          <w:color w:val="000000"/>
          <w:w w:val="70"/>
          <w:sz w:val="44"/>
          <w:szCs w:val="36"/>
          <w:lang w:val="en-US"/>
        </w:rPr>
        <w:t xml:space="preserve">DINAS </w:t>
      </w:r>
      <w:r>
        <w:rPr>
          <w:rFonts w:ascii="Arial Narrow" w:hAnsi="Arial Narrow"/>
          <w:b/>
          <w:bCs/>
          <w:color w:val="000000"/>
          <w:w w:val="70"/>
          <w:sz w:val="44"/>
          <w:szCs w:val="36"/>
          <w:lang w:val="sv-SE"/>
        </w:rPr>
        <w:t xml:space="preserve">PEMBERDAYAAN PEREMPUAN DAN </w:t>
      </w:r>
      <w:r>
        <w:rPr>
          <w:rFonts w:ascii="Arial Narrow" w:hAnsi="Arial Narrow"/>
          <w:b/>
          <w:bCs/>
          <w:color w:val="000000"/>
          <w:w w:val="70"/>
          <w:sz w:val="44"/>
          <w:szCs w:val="36"/>
          <w:lang w:val="en-US"/>
        </w:rPr>
        <w:t>PERLINDUNGAN ANAK</w:t>
      </w:r>
    </w:p>
    <w:p w:rsidR="00C36624" w:rsidRDefault="00087FC5">
      <w:pPr>
        <w:spacing w:line="240" w:lineRule="auto"/>
        <w:ind w:right="-732"/>
        <w:jc w:val="center"/>
        <w:rPr>
          <w:szCs w:val="18"/>
          <w:lang w:val="es-ES"/>
        </w:rPr>
      </w:pPr>
      <w:r>
        <w:rPr>
          <w:szCs w:val="18"/>
          <w:lang w:val="es-ES"/>
        </w:rPr>
        <w:t>Jalan Rasuna Said No. 74 Telp. 0751 7053781 Fax. 0751 7053781 Padang 25114</w:t>
      </w:r>
    </w:p>
    <w:p w:rsidR="00C36624" w:rsidRDefault="00087FC5">
      <w:pPr>
        <w:spacing w:line="240" w:lineRule="auto"/>
        <w:ind w:right="23"/>
        <w:jc w:val="center"/>
        <w:rPr>
          <w:b/>
          <w:lang w:val="es-ES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9525</wp:posOffset>
                </wp:positionV>
                <wp:extent cx="6629400" cy="0"/>
                <wp:effectExtent l="0" t="19050" r="19050" b="38100"/>
                <wp:wrapNone/>
                <wp:docPr id="11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Line 38" o:spid="_x0000_s1026" o:spt="20" style="position:absolute;left:0pt;margin-left:-51.75pt;margin-top:0.75pt;height:0pt;width:522pt;z-index:251660288;mso-width-relative:page;mso-height-relative:page;" filled="f" stroked="t" coordsize="21600,21600" o:gfxdata="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Fn0ddYAAAAIAQAADwAAAAAAAAABACAAAAAiAAAAZHJzL2Rvd25yZXYueG1sUEsB&#10;AhQAFAAAAAgAh07iQAMksFO+AQAAZgMAAA4AAAAAAAAAAQAgAAAAJQEAAGRycy9lMm9Eb2MueG1s&#10;UEsFBgAAAAAGAAYAWQEAAFUFAAAAAA==&#10;">
                <v:fill on="f" focussize="0,0"/>
                <v:stroke weight="3.75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:rsidR="00C36624" w:rsidRDefault="00087FC5">
      <w:pPr>
        <w:spacing w:after="0" w:line="360" w:lineRule="auto"/>
        <w:jc w:val="center"/>
        <w:rPr>
          <w:rFonts w:asciiTheme="majorHAnsi" w:hAnsiTheme="majorHAnsi"/>
          <w:b/>
          <w:sz w:val="26"/>
        </w:rPr>
      </w:pPr>
      <w:r>
        <w:rPr>
          <w:rFonts w:asciiTheme="majorHAnsi" w:hAnsiTheme="majorHAnsi"/>
          <w:b/>
          <w:sz w:val="26"/>
          <w:lang w:val="en-US"/>
        </w:rPr>
        <w:t xml:space="preserve">RENCANA KINERJA TAHUNAN </w:t>
      </w:r>
    </w:p>
    <w:p w:rsidR="00C36624" w:rsidRDefault="00C36624">
      <w:pPr>
        <w:spacing w:after="0" w:line="360" w:lineRule="auto"/>
        <w:jc w:val="center"/>
        <w:rPr>
          <w:rFonts w:asciiTheme="majorHAnsi" w:hAnsiTheme="majorHAnsi"/>
        </w:rPr>
      </w:pPr>
    </w:p>
    <w:p w:rsidR="00C36624" w:rsidRDefault="00087FC5">
      <w:pPr>
        <w:tabs>
          <w:tab w:val="left" w:pos="993"/>
        </w:tabs>
        <w:spacing w:after="0" w:line="240" w:lineRule="auto"/>
        <w:ind w:leftChars="-315" w:left="-219" w:rightChars="-305" w:right="-671" w:hanging="474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>OPD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lang w:val="en-US"/>
        </w:rPr>
        <w:t xml:space="preserve">      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lang w:val="en-US"/>
        </w:rPr>
        <w:t>DINAS P</w:t>
      </w:r>
      <w:r>
        <w:rPr>
          <w:rFonts w:asciiTheme="majorHAnsi" w:hAnsiTheme="majorHAnsi"/>
        </w:rPr>
        <w:t xml:space="preserve">EMBERDAYAAN PERMPUAN DAN </w:t>
      </w:r>
      <w:r>
        <w:rPr>
          <w:rFonts w:asciiTheme="majorHAnsi" w:hAnsiTheme="majorHAnsi"/>
          <w:lang w:val="en-US"/>
        </w:rPr>
        <w:t>PERLINDUNGAN ANAK</w:t>
      </w:r>
      <w:r>
        <w:rPr>
          <w:rFonts w:asciiTheme="majorHAnsi" w:hAnsiTheme="majorHAnsi"/>
        </w:rPr>
        <w:t xml:space="preserve"> PROVINSI SUMATERA BARAT</w:t>
      </w:r>
    </w:p>
    <w:p w:rsidR="00C36624" w:rsidRPr="00D15996" w:rsidRDefault="00087FC5">
      <w:pPr>
        <w:tabs>
          <w:tab w:val="left" w:pos="993"/>
        </w:tabs>
        <w:spacing w:after="0" w:line="240" w:lineRule="auto"/>
        <w:ind w:left="-440" w:hanging="2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TAHUN : 201</w:t>
      </w:r>
      <w:r w:rsidR="00D15996">
        <w:rPr>
          <w:rFonts w:asciiTheme="majorHAnsi" w:hAnsiTheme="majorHAnsi"/>
        </w:rPr>
        <w:t>7</w:t>
      </w:r>
    </w:p>
    <w:p w:rsidR="00C36624" w:rsidRDefault="00C36624">
      <w:pPr>
        <w:tabs>
          <w:tab w:val="left" w:pos="993"/>
        </w:tabs>
        <w:spacing w:after="0" w:line="360" w:lineRule="auto"/>
        <w:ind w:left="1134" w:hanging="1134"/>
        <w:jc w:val="both"/>
        <w:rPr>
          <w:rFonts w:asciiTheme="majorHAnsi" w:hAnsiTheme="majorHAnsi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4394"/>
        <w:gridCol w:w="1417"/>
      </w:tblGrid>
      <w:tr w:rsidR="00C36624">
        <w:trPr>
          <w:trHeight w:val="471"/>
        </w:trPr>
        <w:tc>
          <w:tcPr>
            <w:tcW w:w="567" w:type="dxa"/>
            <w:shd w:val="clear" w:color="auto" w:fill="D9D9D9"/>
            <w:vAlign w:val="center"/>
          </w:tcPr>
          <w:p w:rsidR="00C36624" w:rsidRDefault="00087FC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NO</w:t>
            </w:r>
          </w:p>
        </w:tc>
        <w:tc>
          <w:tcPr>
            <w:tcW w:w="411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36624" w:rsidRDefault="00087FC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SASARAN STRATEGIS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36624" w:rsidRDefault="00087FC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INDIKATOR KINERJA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36624" w:rsidRDefault="00087FC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TARGET</w:t>
            </w:r>
          </w:p>
        </w:tc>
      </w:tr>
      <w:tr w:rsidR="00C36624">
        <w:trPr>
          <w:trHeight w:val="6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36624" w:rsidRDefault="00087FC5">
            <w:pPr>
              <w:pStyle w:val="Style2"/>
              <w:spacing w:after="0" w:line="240" w:lineRule="auto"/>
              <w:ind w:left="0"/>
              <w:jc w:val="center"/>
              <w:rPr>
                <w:rFonts w:ascii="Cambria" w:eastAsia="Times New Roman" w:hAnsi="Cambria" w:cs="Arial"/>
                <w:lang w:val="id-ID"/>
              </w:rPr>
            </w:pPr>
            <w:r>
              <w:rPr>
                <w:rFonts w:ascii="Cambria" w:eastAsia="Times New Roman" w:hAnsi="Cambria" w:cs="Arial"/>
                <w:lang w:val="id-ID"/>
              </w:rPr>
              <w:t>(1)</w:t>
            </w:r>
          </w:p>
        </w:tc>
        <w:tc>
          <w:tcPr>
            <w:tcW w:w="4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36624" w:rsidRDefault="00087FC5">
            <w:pPr>
              <w:pStyle w:val="Style2"/>
              <w:spacing w:after="0" w:line="240" w:lineRule="auto"/>
              <w:ind w:left="0"/>
              <w:jc w:val="center"/>
              <w:rPr>
                <w:rFonts w:ascii="Cambria" w:eastAsia="Times New Roman" w:hAnsi="Cambria" w:cs="Arial"/>
                <w:lang w:val="id-ID"/>
              </w:rPr>
            </w:pPr>
            <w:r>
              <w:rPr>
                <w:rFonts w:ascii="Cambria" w:eastAsia="Times New Roman" w:hAnsi="Cambria" w:cs="Arial"/>
                <w:lang w:val="id-ID"/>
              </w:rPr>
              <w:t>(2)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36624" w:rsidRDefault="00087FC5">
            <w:pPr>
              <w:pStyle w:val="Style2"/>
              <w:spacing w:after="0" w:line="240" w:lineRule="auto"/>
              <w:ind w:left="0"/>
              <w:jc w:val="center"/>
              <w:rPr>
                <w:rFonts w:ascii="Cambria" w:eastAsia="Times New Roman" w:hAnsi="Cambria" w:cs="Arial"/>
                <w:lang w:val="id-ID"/>
              </w:rPr>
            </w:pPr>
            <w:r>
              <w:rPr>
                <w:rFonts w:ascii="Cambria" w:eastAsia="Times New Roman" w:hAnsi="Cambria" w:cs="Arial"/>
                <w:lang w:val="id-ID"/>
              </w:rPr>
              <w:t>(3)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36624" w:rsidRDefault="00087FC5">
            <w:pPr>
              <w:pStyle w:val="Style2"/>
              <w:spacing w:after="0" w:line="240" w:lineRule="auto"/>
              <w:ind w:left="0"/>
              <w:jc w:val="center"/>
              <w:rPr>
                <w:rFonts w:ascii="Cambria" w:eastAsia="Times New Roman" w:hAnsi="Cambria" w:cs="Arial"/>
                <w:lang w:val="id-ID"/>
              </w:rPr>
            </w:pPr>
            <w:r>
              <w:rPr>
                <w:rFonts w:ascii="Cambria" w:eastAsia="Times New Roman" w:hAnsi="Cambria" w:cs="Arial"/>
                <w:lang w:val="id-ID"/>
              </w:rPr>
              <w:t>(4)</w:t>
            </w:r>
          </w:p>
        </w:tc>
      </w:tr>
      <w:tr w:rsidR="00C36624">
        <w:tblPrEx>
          <w:tblBorders>
            <w:top w:val="single" w:sz="4" w:space="0" w:color="3B6C91"/>
            <w:left w:val="single" w:sz="4" w:space="0" w:color="3B6C91"/>
            <w:bottom w:val="single" w:sz="4" w:space="0" w:color="3B6C91"/>
            <w:right w:val="single" w:sz="4" w:space="0" w:color="3B6C91"/>
            <w:insideH w:val="single" w:sz="4" w:space="0" w:color="3B6C91"/>
            <w:insideV w:val="single" w:sz="4" w:space="0" w:color="3B6C91"/>
          </w:tblBorders>
        </w:tblPrEx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Meningkatnya kesetaraan dan keadilan gender serta pemberdayaan perempuan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pStyle w:val="ListParagraph1"/>
              <w:numPr>
                <w:ilvl w:val="1"/>
                <w:numId w:val="1"/>
              </w:numPr>
              <w:spacing w:after="0" w:line="240" w:lineRule="auto"/>
              <w:ind w:left="162" w:hanging="162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Persentase organisasi perempuan yang aktif</w:t>
            </w:r>
          </w:p>
          <w:p w:rsidR="00C36624" w:rsidRDefault="00087FC5">
            <w:pPr>
              <w:pStyle w:val="ListParagraph1"/>
              <w:numPr>
                <w:ilvl w:val="1"/>
                <w:numId w:val="1"/>
              </w:numPr>
              <w:spacing w:after="0" w:line="240" w:lineRule="auto"/>
              <w:ind w:left="162" w:hanging="162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Per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val="en-US"/>
              </w:rPr>
              <w:t xml:space="preserve">sentase 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val="en-SG"/>
              </w:rPr>
              <w:t>SKPD yang menerapkan anggaran berbasis gender</w:t>
            </w:r>
          </w:p>
          <w:p w:rsidR="00C36624" w:rsidRDefault="00C36624">
            <w:pPr>
              <w:pStyle w:val="ListParagraph1"/>
              <w:spacing w:after="0" w:line="240" w:lineRule="auto"/>
              <w:ind w:left="0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spacing w:after="0" w:line="240" w:lineRule="auto"/>
              <w:ind w:right="-79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</w:t>
            </w:r>
            <w:r w:rsidR="00D15996">
              <w:rPr>
                <w:rFonts w:ascii="Cambria" w:hAnsi="Cambria" w:cs="Arial"/>
                <w:sz w:val="20"/>
                <w:szCs w:val="20"/>
              </w:rPr>
              <w:t>4,93</w:t>
            </w:r>
            <w:r>
              <w:rPr>
                <w:rFonts w:ascii="Cambria" w:hAnsi="Cambria" w:cs="Arial"/>
                <w:sz w:val="20"/>
                <w:szCs w:val="20"/>
                <w:lang w:val="en-US"/>
              </w:rPr>
              <w:t>%</w:t>
            </w:r>
          </w:p>
          <w:p w:rsidR="00C36624" w:rsidRDefault="00087FC5" w:rsidP="00D15996">
            <w:pPr>
              <w:spacing w:after="0" w:line="240" w:lineRule="auto"/>
              <w:ind w:right="-79"/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>
              <w:rPr>
                <w:rFonts w:ascii="Cambria" w:hAnsi="Cambria" w:cs="Arial"/>
                <w:sz w:val="20"/>
                <w:szCs w:val="20"/>
                <w:lang w:val="en-US"/>
              </w:rPr>
              <w:t>9</w:t>
            </w:r>
            <w:r w:rsidR="00D15996">
              <w:rPr>
                <w:rFonts w:ascii="Cambria" w:hAnsi="Cambria" w:cs="Arial"/>
                <w:sz w:val="20"/>
                <w:szCs w:val="20"/>
              </w:rPr>
              <w:t>1,83</w:t>
            </w:r>
            <w:r>
              <w:rPr>
                <w:rFonts w:ascii="Cambria" w:hAnsi="Cambria" w:cs="Arial"/>
                <w:sz w:val="20"/>
                <w:szCs w:val="20"/>
                <w:lang w:val="en-US"/>
              </w:rPr>
              <w:t>%</w:t>
            </w:r>
          </w:p>
        </w:tc>
      </w:tr>
      <w:tr w:rsidR="00C36624">
        <w:tblPrEx>
          <w:tblBorders>
            <w:top w:val="single" w:sz="4" w:space="0" w:color="3B6C91"/>
            <w:left w:val="single" w:sz="4" w:space="0" w:color="3B6C91"/>
            <w:bottom w:val="single" w:sz="4" w:space="0" w:color="3B6C91"/>
            <w:right w:val="single" w:sz="4" w:space="0" w:color="3B6C91"/>
            <w:insideH w:val="single" w:sz="4" w:space="0" w:color="3B6C91"/>
            <w:insideV w:val="single" w:sz="4" w:space="0" w:color="3B6C91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n-SG"/>
              </w:rPr>
              <w:t>Meningkatnya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perlindungan perempuan dari berbagai tindak kekerasan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pStyle w:val="ListParagraph1"/>
              <w:spacing w:after="0" w:line="240" w:lineRule="auto"/>
              <w:ind w:left="0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Rasio Perempuan korban kekerasan per 100.000 penduduk (usia 18 tahun ke atas)</w:t>
            </w:r>
          </w:p>
          <w:p w:rsidR="00C36624" w:rsidRDefault="00C36624">
            <w:pPr>
              <w:pStyle w:val="ListParagraph1"/>
              <w:spacing w:after="0" w:line="240" w:lineRule="auto"/>
              <w:ind w:left="0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ind w:right="-7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  <w:r w:rsidR="00D15996">
              <w:rPr>
                <w:rFonts w:ascii="Cambria" w:hAnsi="Cambria"/>
                <w:sz w:val="20"/>
                <w:szCs w:val="20"/>
              </w:rPr>
              <w:t>8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orang</w:t>
            </w:r>
          </w:p>
        </w:tc>
      </w:tr>
      <w:tr w:rsidR="00C36624">
        <w:tblPrEx>
          <w:tblBorders>
            <w:top w:val="single" w:sz="4" w:space="0" w:color="3B6C91"/>
            <w:left w:val="single" w:sz="4" w:space="0" w:color="3B6C91"/>
            <w:bottom w:val="single" w:sz="4" w:space="0" w:color="3B6C91"/>
            <w:right w:val="single" w:sz="4" w:space="0" w:color="3B6C91"/>
            <w:insideH w:val="single" w:sz="4" w:space="0" w:color="3B6C91"/>
            <w:insideV w:val="single" w:sz="4" w:space="0" w:color="3B6C91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Meningkatnya keluarga kecil bahagia dan sejahtera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pStyle w:val="ListParagraph1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Persentase Penyedia Layanan Bagi Keluarga Mewujudkan KG dan Hak Anak</w:t>
            </w:r>
          </w:p>
          <w:p w:rsidR="00C36624" w:rsidRDefault="00C36624">
            <w:pPr>
              <w:pStyle w:val="ListParagraph1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D15996">
            <w:pPr>
              <w:spacing w:before="100" w:beforeAutospacing="1" w:after="100" w:afterAutospacing="1" w:line="240" w:lineRule="auto"/>
              <w:ind w:right="-7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  <w:r w:rsidR="00087FC5">
              <w:rPr>
                <w:rFonts w:ascii="Cambria" w:hAnsi="Cambria" w:cs="Arial"/>
                <w:sz w:val="20"/>
                <w:szCs w:val="20"/>
              </w:rPr>
              <w:t>0</w:t>
            </w:r>
            <w:r w:rsidR="00087FC5">
              <w:rPr>
                <w:rFonts w:ascii="Cambria" w:hAnsi="Cambria" w:cs="Arial"/>
                <w:sz w:val="20"/>
                <w:szCs w:val="20"/>
                <w:lang w:val="en-US"/>
              </w:rPr>
              <w:t>%</w:t>
            </w:r>
          </w:p>
        </w:tc>
      </w:tr>
      <w:tr w:rsidR="00C36624">
        <w:tblPrEx>
          <w:tblBorders>
            <w:top w:val="single" w:sz="4" w:space="0" w:color="3B6C91"/>
            <w:left w:val="single" w:sz="4" w:space="0" w:color="3B6C91"/>
            <w:bottom w:val="single" w:sz="4" w:space="0" w:color="3B6C91"/>
            <w:right w:val="single" w:sz="4" w:space="0" w:color="3B6C91"/>
            <w:insideH w:val="single" w:sz="4" w:space="0" w:color="3B6C91"/>
            <w:insideV w:val="single" w:sz="4" w:space="0" w:color="3B6C91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Meningkatnya pemenuhan hak anak dan perlindungan anak</w:t>
            </w:r>
          </w:p>
          <w:p w:rsidR="00C36624" w:rsidRDefault="00C36624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pStyle w:val="ListParagraph1"/>
              <w:spacing w:after="0" w:line="240" w:lineRule="auto"/>
              <w:ind w:left="0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Kabupaten/Kota Layak Anak (KLA)</w:t>
            </w:r>
          </w:p>
          <w:p w:rsidR="00C36624" w:rsidRDefault="00C36624">
            <w:pPr>
              <w:pStyle w:val="ListParagraph1"/>
              <w:spacing w:after="0" w:line="240" w:lineRule="auto"/>
              <w:ind w:left="-43"/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D15996">
            <w:pPr>
              <w:spacing w:after="0" w:line="240" w:lineRule="auto"/>
              <w:ind w:right="-7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</w:t>
            </w:r>
            <w:r w:rsidR="00087FC5">
              <w:rPr>
                <w:rFonts w:ascii="Cambria" w:hAnsi="Cambria" w:cs="Arial"/>
                <w:sz w:val="20"/>
                <w:szCs w:val="20"/>
                <w:lang w:val="en-US"/>
              </w:rPr>
              <w:t xml:space="preserve"> kab/kota</w:t>
            </w:r>
          </w:p>
        </w:tc>
      </w:tr>
      <w:tr w:rsidR="00C36624">
        <w:tblPrEx>
          <w:tblBorders>
            <w:top w:val="single" w:sz="4" w:space="0" w:color="3B6C91"/>
            <w:left w:val="single" w:sz="4" w:space="0" w:color="3B6C91"/>
            <w:bottom w:val="single" w:sz="4" w:space="0" w:color="3B6C91"/>
            <w:right w:val="single" w:sz="4" w:space="0" w:color="3B6C91"/>
            <w:insideH w:val="single" w:sz="4" w:space="0" w:color="3B6C91"/>
            <w:insideV w:val="single" w:sz="4" w:space="0" w:color="3B6C91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Meningkatnya pemanfaatan data terpilah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pStyle w:val="ListParagraph1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Persentase Satuan Kerja Perangkat Daerah Provinsi yang memiliki data terpilah</w:t>
            </w:r>
          </w:p>
          <w:p w:rsidR="00C36624" w:rsidRDefault="00C36624">
            <w:pPr>
              <w:pStyle w:val="ListParagraph1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 w:rsidP="00D15996">
            <w:pPr>
              <w:spacing w:before="100" w:beforeAutospacing="1" w:after="100" w:afterAutospacing="1" w:line="240" w:lineRule="auto"/>
              <w:ind w:right="-7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</w:t>
            </w:r>
            <w:r w:rsidR="00D15996">
              <w:rPr>
                <w:rFonts w:ascii="Cambria" w:hAnsi="Cambria" w:cs="Arial"/>
                <w:sz w:val="20"/>
                <w:szCs w:val="20"/>
              </w:rPr>
              <w:t>1,83</w:t>
            </w:r>
            <w:r>
              <w:rPr>
                <w:rFonts w:ascii="Cambria" w:hAnsi="Cambria" w:cs="Arial"/>
                <w:sz w:val="20"/>
                <w:szCs w:val="20"/>
                <w:lang w:val="en-US"/>
              </w:rPr>
              <w:t>%</w:t>
            </w:r>
          </w:p>
        </w:tc>
      </w:tr>
      <w:tr w:rsidR="00C36624">
        <w:tblPrEx>
          <w:tblBorders>
            <w:top w:val="single" w:sz="4" w:space="0" w:color="3B6C91"/>
            <w:left w:val="single" w:sz="4" w:space="0" w:color="3B6C91"/>
            <w:bottom w:val="single" w:sz="4" w:space="0" w:color="3B6C91"/>
            <w:right w:val="single" w:sz="4" w:space="0" w:color="3B6C91"/>
            <w:insideH w:val="single" w:sz="4" w:space="0" w:color="3B6C91"/>
            <w:insideV w:val="single" w:sz="4" w:space="0" w:color="3B6C91"/>
          </w:tblBorders>
        </w:tblPrEx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spacing w:after="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Meningkatnya perlindungan khusus anak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>
            <w:pPr>
              <w:pStyle w:val="ListParagraph1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Rasio Anak yang memerlukan perlindungan khusus per 100.000 anak (usia kandungan – 18 tahun)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24" w:rsidRDefault="00087FC5" w:rsidP="00D15996">
            <w:pPr>
              <w:spacing w:before="100" w:beforeAutospacing="1" w:after="100" w:afterAutospacing="1" w:line="240" w:lineRule="auto"/>
              <w:ind w:right="-7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  <w:r w:rsidR="00D15996">
              <w:rPr>
                <w:rFonts w:ascii="Cambria" w:hAnsi="Cambria" w:cs="Arial"/>
                <w:sz w:val="20"/>
                <w:szCs w:val="20"/>
              </w:rPr>
              <w:t>90</w:t>
            </w:r>
            <w:r>
              <w:rPr>
                <w:rFonts w:ascii="Cambria" w:hAnsi="Cambria" w:cs="Arial"/>
                <w:sz w:val="20"/>
                <w:szCs w:val="20"/>
                <w:lang w:val="en-US"/>
              </w:rPr>
              <w:t xml:space="preserve"> orang</w:t>
            </w:r>
          </w:p>
        </w:tc>
      </w:tr>
    </w:tbl>
    <w:p w:rsidR="00C36624" w:rsidRDefault="00C36624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C36624" w:rsidRDefault="00C36624">
      <w:pPr>
        <w:spacing w:after="0" w:line="240" w:lineRule="auto"/>
        <w:rPr>
          <w:rFonts w:ascii="Cambria" w:hAnsi="Cambria"/>
        </w:r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62"/>
        <w:gridCol w:w="5386"/>
      </w:tblGrid>
      <w:tr w:rsidR="00C36624">
        <w:tc>
          <w:tcPr>
            <w:tcW w:w="4962" w:type="dxa"/>
            <w:shd w:val="clear" w:color="auto" w:fill="auto"/>
          </w:tcPr>
          <w:p w:rsidR="00C36624" w:rsidRDefault="00C36624">
            <w:pPr>
              <w:ind w:right="1310"/>
              <w:rPr>
                <w:rFonts w:ascii="Cambria" w:hAnsi="Cambria"/>
                <w:b/>
              </w:rPr>
            </w:pPr>
          </w:p>
          <w:p w:rsidR="00C36624" w:rsidRDefault="00C36624">
            <w:pPr>
              <w:spacing w:after="0" w:line="240" w:lineRule="auto"/>
              <w:ind w:right="1310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shd w:val="clear" w:color="auto" w:fill="auto"/>
          </w:tcPr>
          <w:p w:rsidR="00C36624" w:rsidRDefault="00087FC5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Padang,  </w:t>
            </w:r>
            <w:r>
              <w:rPr>
                <w:rFonts w:ascii="Cambria" w:hAnsi="Cambria"/>
                <w:lang w:val="en-US"/>
              </w:rPr>
              <w:t xml:space="preserve">27 Februari </w:t>
            </w:r>
            <w:r>
              <w:rPr>
                <w:rFonts w:ascii="Cambria" w:hAnsi="Cambria"/>
              </w:rPr>
              <w:t xml:space="preserve"> 201</w:t>
            </w:r>
            <w:r>
              <w:rPr>
                <w:rFonts w:ascii="Cambria" w:hAnsi="Cambria"/>
                <w:lang w:val="en-US"/>
              </w:rPr>
              <w:t>7</w:t>
            </w:r>
          </w:p>
          <w:p w:rsidR="00C36624" w:rsidRDefault="00087FC5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Kepala </w:t>
            </w:r>
            <w:r>
              <w:rPr>
                <w:rFonts w:ascii="Cambria" w:hAnsi="Cambria"/>
                <w:lang w:val="en-US"/>
              </w:rPr>
              <w:t xml:space="preserve">Dinas </w:t>
            </w:r>
            <w:r>
              <w:rPr>
                <w:rFonts w:ascii="Cambria" w:hAnsi="Cambria"/>
              </w:rPr>
              <w:t xml:space="preserve">Pemberdayaan Perempuan </w:t>
            </w:r>
            <w:r>
              <w:rPr>
                <w:rFonts w:ascii="Cambria" w:hAnsi="Cambria"/>
                <w:lang w:val="en-US"/>
              </w:rPr>
              <w:t xml:space="preserve">dan Perlindungan Anak </w:t>
            </w:r>
            <w:r>
              <w:rPr>
                <w:rFonts w:ascii="Cambria" w:hAnsi="Cambria"/>
              </w:rPr>
              <w:t>Provinsi Sumatera Barat</w:t>
            </w:r>
          </w:p>
          <w:p w:rsidR="00C36624" w:rsidRDefault="00C3662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C36624" w:rsidRDefault="00C3662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C36624" w:rsidRDefault="00C3662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C36624" w:rsidRDefault="00C3662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C36624" w:rsidRDefault="00087FC5">
            <w:pPr>
              <w:spacing w:after="0" w:line="240" w:lineRule="auto"/>
              <w:jc w:val="center"/>
              <w:rPr>
                <w:rFonts w:ascii="Cambria" w:hAnsi="Cambria"/>
                <w:b/>
                <w:lang w:val="fi-FI"/>
              </w:rPr>
            </w:pPr>
            <w:r>
              <w:rPr>
                <w:rFonts w:ascii="Cambria" w:hAnsi="Cambria"/>
                <w:b/>
                <w:lang w:val="fi-FI"/>
              </w:rPr>
              <w:t>RATNAWILIS,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  <w:lang w:val="fi-FI"/>
              </w:rPr>
              <w:t>APi.</w:t>
            </w:r>
            <w:r>
              <w:rPr>
                <w:rFonts w:ascii="Cambria" w:hAnsi="Cambria"/>
                <w:b/>
              </w:rPr>
              <w:t xml:space="preserve">, </w:t>
            </w:r>
            <w:r>
              <w:rPr>
                <w:rFonts w:ascii="Cambria" w:hAnsi="Cambria"/>
                <w:b/>
                <w:lang w:val="fi-FI"/>
              </w:rPr>
              <w:t>M</w:t>
            </w:r>
            <w:r>
              <w:rPr>
                <w:rFonts w:ascii="Cambria" w:hAnsi="Cambria"/>
                <w:b/>
              </w:rPr>
              <w:t>.</w:t>
            </w:r>
            <w:r>
              <w:rPr>
                <w:rFonts w:ascii="Cambria" w:hAnsi="Cambria"/>
                <w:b/>
                <w:lang w:val="fi-FI"/>
              </w:rPr>
              <w:t>Si</w:t>
            </w:r>
          </w:p>
          <w:p w:rsidR="00C36624" w:rsidRDefault="00087FC5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fi-FI"/>
              </w:rPr>
              <w:t>Pembina Utama M</w:t>
            </w:r>
            <w:r>
              <w:rPr>
                <w:rFonts w:ascii="Cambria" w:hAnsi="Cambria"/>
                <w:lang w:val="en-US"/>
              </w:rPr>
              <w:t>a</w:t>
            </w:r>
            <w:r>
              <w:rPr>
                <w:rFonts w:ascii="Cambria" w:hAnsi="Cambria"/>
                <w:lang w:val="fi-FI"/>
              </w:rPr>
              <w:t>d</w:t>
            </w:r>
            <w:r>
              <w:rPr>
                <w:rFonts w:ascii="Cambria" w:hAnsi="Cambria"/>
                <w:lang w:val="en-US"/>
              </w:rPr>
              <w:t>y</w:t>
            </w:r>
            <w:r>
              <w:rPr>
                <w:rFonts w:ascii="Cambria" w:hAnsi="Cambria"/>
                <w:lang w:val="fi-FI"/>
              </w:rPr>
              <w:t>a</w:t>
            </w:r>
          </w:p>
          <w:p w:rsidR="00C36624" w:rsidRDefault="00087FC5">
            <w:pPr>
              <w:spacing w:after="0" w:line="240" w:lineRule="auto"/>
              <w:jc w:val="center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NIP.19590118 198202 2 001</w:t>
            </w:r>
          </w:p>
          <w:p w:rsidR="00C36624" w:rsidRDefault="00C36624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C36624" w:rsidRDefault="00C36624">
      <w:pPr>
        <w:spacing w:after="0" w:line="240" w:lineRule="auto"/>
        <w:rPr>
          <w:rFonts w:ascii="Cambria" w:hAnsi="Cambria"/>
          <w:sz w:val="20"/>
        </w:rPr>
      </w:pPr>
    </w:p>
    <w:p w:rsidR="00C36624" w:rsidRDefault="00C36624">
      <w:pPr>
        <w:pStyle w:val="Title"/>
        <w:ind w:right="-732"/>
        <w:rPr>
          <w:rFonts w:ascii="Arial Narrow" w:hAnsi="Arial Narrow"/>
          <w:sz w:val="34"/>
          <w:lang w:val="sv-SE"/>
        </w:rPr>
      </w:pPr>
    </w:p>
    <w:p w:rsidR="00C36624" w:rsidRDefault="00C36624">
      <w:pPr>
        <w:pStyle w:val="Title"/>
        <w:ind w:right="-732"/>
        <w:rPr>
          <w:rFonts w:ascii="Arial Narrow" w:hAnsi="Arial Narrow"/>
          <w:sz w:val="34"/>
          <w:lang w:val="sv-SE"/>
        </w:rPr>
      </w:pPr>
    </w:p>
    <w:p w:rsidR="00C36624" w:rsidRDefault="00C36624">
      <w:pPr>
        <w:pStyle w:val="Title"/>
        <w:ind w:right="-732"/>
        <w:rPr>
          <w:rFonts w:ascii="Arial Narrow" w:hAnsi="Arial Narrow"/>
          <w:sz w:val="34"/>
          <w:lang w:val="sv-SE"/>
        </w:rPr>
      </w:pPr>
    </w:p>
    <w:p w:rsidR="00C36624" w:rsidRDefault="00C36624">
      <w:pPr>
        <w:pStyle w:val="Title"/>
        <w:ind w:right="-732"/>
        <w:rPr>
          <w:rFonts w:ascii="Arial Narrow" w:hAnsi="Arial Narrow"/>
          <w:sz w:val="34"/>
          <w:lang w:val="sv-SE"/>
        </w:rPr>
      </w:pPr>
    </w:p>
    <w:p w:rsidR="00C36624" w:rsidRDefault="00087FC5">
      <w:pPr>
        <w:pStyle w:val="Title"/>
        <w:ind w:right="-732"/>
        <w:rPr>
          <w:rFonts w:ascii="Arial Narrow" w:hAnsi="Arial Narrow"/>
          <w:sz w:val="34"/>
          <w:lang w:val="sv-SE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6985</wp:posOffset>
            </wp:positionV>
            <wp:extent cx="711835" cy="794385"/>
            <wp:effectExtent l="0" t="0" r="12065" b="5715"/>
            <wp:wrapNone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34"/>
          <w:lang w:val="sv-SE"/>
        </w:rPr>
        <w:t>PEMERINTAH PROVINSI SUMATERA BARAT</w:t>
      </w:r>
    </w:p>
    <w:p w:rsidR="00C36624" w:rsidRDefault="00087FC5">
      <w:pPr>
        <w:pStyle w:val="Subtitle"/>
        <w:ind w:right="-732"/>
        <w:rPr>
          <w:rFonts w:ascii="Arial Narrow" w:hAnsi="Arial Narrow"/>
          <w:b/>
          <w:bCs/>
          <w:color w:val="000000"/>
          <w:w w:val="70"/>
          <w:sz w:val="44"/>
          <w:szCs w:val="36"/>
          <w:lang w:val="sv-SE"/>
        </w:rPr>
      </w:pPr>
      <w:r>
        <w:rPr>
          <w:rFonts w:ascii="Arial Narrow" w:hAnsi="Arial Narrow"/>
          <w:b/>
          <w:bCs/>
          <w:color w:val="000000"/>
          <w:w w:val="70"/>
          <w:sz w:val="44"/>
          <w:szCs w:val="36"/>
          <w:lang w:val="en-US"/>
        </w:rPr>
        <w:t xml:space="preserve">DINAS </w:t>
      </w:r>
      <w:r>
        <w:rPr>
          <w:rFonts w:ascii="Arial Narrow" w:hAnsi="Arial Narrow"/>
          <w:b/>
          <w:bCs/>
          <w:color w:val="000000"/>
          <w:w w:val="70"/>
          <w:sz w:val="44"/>
          <w:szCs w:val="36"/>
          <w:lang w:val="sv-SE"/>
        </w:rPr>
        <w:t xml:space="preserve">PEMBERDAYAAN PEREMPUAN DAN </w:t>
      </w:r>
      <w:r>
        <w:rPr>
          <w:rFonts w:ascii="Arial Narrow" w:hAnsi="Arial Narrow"/>
          <w:b/>
          <w:bCs/>
          <w:color w:val="000000"/>
          <w:w w:val="70"/>
          <w:sz w:val="44"/>
          <w:szCs w:val="36"/>
          <w:lang w:val="en-US"/>
        </w:rPr>
        <w:t>PERLINDUNGAN ANAK</w:t>
      </w:r>
    </w:p>
    <w:p w:rsidR="00C36624" w:rsidRDefault="00087FC5">
      <w:pPr>
        <w:spacing w:line="240" w:lineRule="auto"/>
        <w:ind w:right="-732"/>
        <w:jc w:val="center"/>
        <w:rPr>
          <w:szCs w:val="18"/>
          <w:lang w:val="es-ES"/>
        </w:rPr>
      </w:pPr>
      <w:r>
        <w:rPr>
          <w:szCs w:val="18"/>
          <w:lang w:val="es-ES"/>
        </w:rPr>
        <w:t>Jalan Rasuna Said No. 74 Telp. 0751 7053781 Fax. 0751 7053781 Padang 25114</w:t>
      </w:r>
    </w:p>
    <w:p w:rsidR="00C36624" w:rsidRDefault="00087FC5">
      <w:pPr>
        <w:spacing w:line="240" w:lineRule="auto"/>
        <w:ind w:right="23"/>
        <w:jc w:val="center"/>
        <w:rPr>
          <w:b/>
          <w:lang w:val="es-ES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9525</wp:posOffset>
                </wp:positionV>
                <wp:extent cx="6629400" cy="0"/>
                <wp:effectExtent l="0" t="23495" r="0" b="27305"/>
                <wp:wrapNone/>
                <wp:docPr id="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Line 38" o:spid="_x0000_s1026" o:spt="20" style="position:absolute;left:0pt;margin-left:-51.75pt;margin-top:0.75pt;height:0pt;width:522pt;z-index:251663360;mso-width-relative:page;mso-height-relative:page;" filled="f" stroked="t" coordsize="21600,21600" o:gfxdata="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BZ9HXWAAAACAEAAA8AAAAAAAAAAQAgAAAAIgAAAGRycy9kb3ducmV2LnhtbFBLAQIU&#10;ABQAAAAIAIdO4kC2HiLEvAEAAGQDAAAOAAAAAAAAAAEAIAAAACUBAABkcnMvZTJvRG9jLnhtbFBL&#10;BQYAAAAABgAGAFkBAABTBQAAAAA=&#10;">
                <v:fill on="f" focussize="0,0"/>
                <v:stroke weight="3.75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:rsidR="00C36624" w:rsidRDefault="00C36624">
      <w:pPr>
        <w:spacing w:after="0" w:line="360" w:lineRule="auto"/>
        <w:jc w:val="center"/>
        <w:rPr>
          <w:rFonts w:asciiTheme="majorHAnsi" w:hAnsiTheme="majorHAnsi"/>
          <w:b/>
          <w:sz w:val="26"/>
          <w:lang w:val="en-US"/>
        </w:rPr>
      </w:pPr>
    </w:p>
    <w:p w:rsidR="00C36624" w:rsidRDefault="00087FC5">
      <w:pPr>
        <w:spacing w:after="0" w:line="360" w:lineRule="auto"/>
        <w:jc w:val="center"/>
        <w:rPr>
          <w:rFonts w:asciiTheme="majorHAnsi" w:hAnsiTheme="majorHAnsi"/>
          <w:b/>
          <w:sz w:val="26"/>
          <w:lang w:val="en-US"/>
        </w:rPr>
      </w:pPr>
      <w:r>
        <w:rPr>
          <w:rFonts w:asciiTheme="majorHAnsi" w:hAnsiTheme="majorHAnsi"/>
          <w:b/>
          <w:sz w:val="26"/>
          <w:lang w:val="en-US"/>
        </w:rPr>
        <w:t xml:space="preserve">RENCANA KINERJA TAHUNAN </w:t>
      </w:r>
    </w:p>
    <w:p w:rsidR="00C36624" w:rsidRPr="00CD45DE" w:rsidRDefault="00087FC5">
      <w:pPr>
        <w:spacing w:after="0" w:line="360" w:lineRule="auto"/>
        <w:jc w:val="center"/>
        <w:rPr>
          <w:rFonts w:asciiTheme="majorHAnsi" w:hAnsiTheme="majorHAnsi"/>
          <w:b/>
          <w:sz w:val="26"/>
        </w:rPr>
      </w:pPr>
      <w:r>
        <w:rPr>
          <w:rFonts w:asciiTheme="majorHAnsi" w:hAnsiTheme="majorHAnsi"/>
          <w:b/>
          <w:sz w:val="26"/>
          <w:lang w:val="en-US"/>
        </w:rPr>
        <w:t>PEMERINTAH PR</w:t>
      </w:r>
      <w:r w:rsidR="00CD45DE">
        <w:rPr>
          <w:rFonts w:asciiTheme="majorHAnsi" w:hAnsiTheme="majorHAnsi"/>
          <w:b/>
          <w:sz w:val="26"/>
          <w:lang w:val="en-US"/>
        </w:rPr>
        <w:t>OVINSI SUMATERA BARAT TAHUN 201</w:t>
      </w:r>
      <w:r w:rsidR="00CD45DE">
        <w:rPr>
          <w:rFonts w:asciiTheme="majorHAnsi" w:hAnsiTheme="majorHAnsi"/>
          <w:b/>
          <w:sz w:val="26"/>
        </w:rPr>
        <w:t>7</w:t>
      </w:r>
    </w:p>
    <w:p w:rsidR="00C36624" w:rsidRDefault="00C36624">
      <w:pPr>
        <w:spacing w:after="0" w:line="360" w:lineRule="auto"/>
        <w:jc w:val="center"/>
        <w:rPr>
          <w:rFonts w:asciiTheme="majorHAnsi" w:hAnsiTheme="majorHAnsi"/>
        </w:rPr>
      </w:pPr>
    </w:p>
    <w:p w:rsidR="00C36624" w:rsidRDefault="00C36624">
      <w:pPr>
        <w:spacing w:after="0" w:line="360" w:lineRule="auto"/>
        <w:jc w:val="center"/>
        <w:rPr>
          <w:rFonts w:asciiTheme="majorHAnsi" w:hAnsiTheme="majorHAnsi"/>
        </w:rPr>
      </w:pPr>
    </w:p>
    <w:p w:rsidR="00C36624" w:rsidRDefault="00087FC5">
      <w:pPr>
        <w:spacing w:after="0" w:line="360" w:lineRule="auto"/>
        <w:ind w:leftChars="-100" w:left="-220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>OPD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lang w:val="en-US"/>
        </w:rPr>
        <w:t xml:space="preserve">      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lang w:val="en-US"/>
        </w:rPr>
        <w:t xml:space="preserve"> DINAS P</w:t>
      </w:r>
      <w:r>
        <w:rPr>
          <w:rFonts w:asciiTheme="majorHAnsi" w:hAnsiTheme="majorHAnsi"/>
        </w:rPr>
        <w:t xml:space="preserve">EMBERDAYAAN PERMPUAN DAN </w:t>
      </w:r>
      <w:r>
        <w:rPr>
          <w:rFonts w:asciiTheme="majorHAnsi" w:hAnsiTheme="majorHAnsi"/>
          <w:lang w:val="en-US"/>
        </w:rPr>
        <w:t>PERLINDUNGAN ANAK</w:t>
      </w:r>
      <w:r>
        <w:rPr>
          <w:rFonts w:asciiTheme="majorHAnsi" w:hAnsiTheme="majorHAnsi"/>
        </w:rPr>
        <w:t xml:space="preserve"> </w:t>
      </w:r>
    </w:p>
    <w:p w:rsidR="00C36624" w:rsidRDefault="00087FC5">
      <w:pPr>
        <w:tabs>
          <w:tab w:val="left" w:pos="993"/>
        </w:tabs>
        <w:spacing w:after="0" w:line="240" w:lineRule="auto"/>
        <w:ind w:leftChars="-315" w:left="-219" w:rightChars="-305" w:right="-671" w:hanging="474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 xml:space="preserve">          </w:t>
      </w:r>
      <w:r>
        <w:rPr>
          <w:rFonts w:asciiTheme="majorHAnsi" w:hAnsiTheme="majorHAnsi"/>
          <w:lang w:val="en-US"/>
        </w:rPr>
        <w:tab/>
        <w:t xml:space="preserve">    </w:t>
      </w:r>
      <w:r>
        <w:rPr>
          <w:rFonts w:asciiTheme="majorHAnsi" w:hAnsiTheme="majorHAnsi"/>
        </w:rPr>
        <w:t>PROVINSI SUMATERA BARAT</w:t>
      </w:r>
    </w:p>
    <w:p w:rsidR="00C36624" w:rsidRPr="00D15996" w:rsidRDefault="00087FC5">
      <w:pPr>
        <w:tabs>
          <w:tab w:val="left" w:pos="993"/>
        </w:tabs>
        <w:spacing w:after="0" w:line="240" w:lineRule="auto"/>
        <w:ind w:leftChars="-315" w:left="-219" w:rightChars="-305" w:right="-671" w:hanging="474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 xml:space="preserve">          Tahun             </w:t>
      </w:r>
      <w:r w:rsidR="00D15996">
        <w:rPr>
          <w:rFonts w:asciiTheme="majorHAnsi" w:hAnsiTheme="majorHAnsi"/>
          <w:lang w:val="en-US"/>
        </w:rPr>
        <w:t>:  201</w:t>
      </w:r>
      <w:r w:rsidR="00D15996">
        <w:rPr>
          <w:rFonts w:asciiTheme="majorHAnsi" w:hAnsiTheme="majorHAnsi"/>
        </w:rPr>
        <w:t>7</w:t>
      </w:r>
    </w:p>
    <w:p w:rsidR="00C36624" w:rsidRDefault="00C36624">
      <w:pPr>
        <w:spacing w:after="0" w:line="240" w:lineRule="auto"/>
        <w:jc w:val="center"/>
        <w:rPr>
          <w:rFonts w:asciiTheme="majorHAnsi" w:hAnsiTheme="majorHAnsi" w:cs="Times New Roman"/>
          <w:sz w:val="24"/>
          <w:lang w:val="en-US"/>
        </w:rPr>
      </w:pPr>
    </w:p>
    <w:tbl>
      <w:tblPr>
        <w:tblW w:w="8755" w:type="dxa"/>
        <w:tblInd w:w="-34" w:type="dxa"/>
        <w:tblBorders>
          <w:top w:val="single" w:sz="4" w:space="0" w:color="3B6C91"/>
          <w:left w:val="single" w:sz="4" w:space="0" w:color="3B6C91"/>
          <w:bottom w:val="single" w:sz="4" w:space="0" w:color="3B6C91"/>
          <w:right w:val="single" w:sz="4" w:space="0" w:color="3B6C91"/>
          <w:insideH w:val="single" w:sz="4" w:space="0" w:color="3B6C91"/>
          <w:insideV w:val="single" w:sz="4" w:space="0" w:color="3B6C91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880"/>
        <w:gridCol w:w="3686"/>
        <w:gridCol w:w="1666"/>
      </w:tblGrid>
      <w:tr w:rsidR="00C36624">
        <w:trPr>
          <w:trHeight w:val="879"/>
        </w:trPr>
        <w:tc>
          <w:tcPr>
            <w:tcW w:w="523" w:type="dxa"/>
            <w:shd w:val="clear" w:color="auto" w:fill="D9D9D9"/>
            <w:vAlign w:val="center"/>
          </w:tcPr>
          <w:p w:rsidR="00C36624" w:rsidRDefault="00087FC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NO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C36624" w:rsidRDefault="00087FC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SASARAN STRATEGIS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C36624" w:rsidRDefault="00087FC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INDIKATOR KINERJA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C36624" w:rsidRDefault="00087FC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TARGET</w:t>
            </w:r>
          </w:p>
        </w:tc>
      </w:tr>
      <w:tr w:rsidR="00C36624">
        <w:trPr>
          <w:trHeight w:val="424"/>
        </w:trPr>
        <w:tc>
          <w:tcPr>
            <w:tcW w:w="523" w:type="dxa"/>
            <w:shd w:val="clear" w:color="auto" w:fill="D9D9D9"/>
            <w:vAlign w:val="center"/>
          </w:tcPr>
          <w:p w:rsidR="00C36624" w:rsidRDefault="00087FC5">
            <w:pPr>
              <w:pStyle w:val="Style2"/>
              <w:spacing w:after="0" w:line="240" w:lineRule="auto"/>
              <w:ind w:left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="Cambria" w:eastAsia="Times New Roman" w:hAnsi="Cambria" w:cs="Arial"/>
                <w:lang w:val="id-ID"/>
              </w:rPr>
              <w:t>(1)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C36624" w:rsidRDefault="00087FC5">
            <w:pPr>
              <w:pStyle w:val="Style2"/>
              <w:spacing w:after="0" w:line="240" w:lineRule="auto"/>
              <w:ind w:left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="Cambria" w:eastAsia="Times New Roman" w:hAnsi="Cambria" w:cs="Arial"/>
                <w:lang w:val="id-ID"/>
              </w:rPr>
              <w:t>(2)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C36624" w:rsidRDefault="00087FC5">
            <w:pPr>
              <w:pStyle w:val="Style2"/>
              <w:spacing w:after="0" w:line="240" w:lineRule="auto"/>
              <w:ind w:left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="Cambria" w:eastAsia="Times New Roman" w:hAnsi="Cambria" w:cs="Arial"/>
                <w:lang w:val="id-ID"/>
              </w:rPr>
              <w:t>(3)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C36624" w:rsidRDefault="00087FC5">
            <w:pPr>
              <w:pStyle w:val="Style2"/>
              <w:spacing w:after="0" w:line="240" w:lineRule="auto"/>
              <w:ind w:left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="Cambria" w:eastAsia="Times New Roman" w:hAnsi="Cambria" w:cs="Arial"/>
                <w:lang w:val="id-ID"/>
              </w:rPr>
              <w:t>(4)</w:t>
            </w:r>
          </w:p>
        </w:tc>
      </w:tr>
      <w:tr w:rsidR="00C36624">
        <w:trPr>
          <w:trHeight w:val="303"/>
        </w:trPr>
        <w:tc>
          <w:tcPr>
            <w:tcW w:w="523" w:type="dxa"/>
            <w:vMerge w:val="restart"/>
            <w:shd w:val="clear" w:color="auto" w:fill="auto"/>
          </w:tcPr>
          <w:p w:rsidR="00C36624" w:rsidRDefault="00087FC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C36624" w:rsidRDefault="00087FC5">
            <w:pPr>
              <w:tabs>
                <w:tab w:val="left" w:pos="709"/>
              </w:tabs>
              <w:spacing w:after="0" w:line="480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Meningkatnya Indeks Pembangunan Gender dan Pemberdayaan Gender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C36624" w:rsidRDefault="00087FC5">
            <w:pPr>
              <w:numPr>
                <w:ilvl w:val="0"/>
                <w:numId w:val="2"/>
              </w:numPr>
              <w:spacing w:after="0" w:line="480" w:lineRule="auto"/>
              <w:ind w:left="298" w:hanging="298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Indeks Pem</w:t>
            </w:r>
            <w:r w:rsidR="00D15996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bangunan Gender (IPG) Tahun 201</w:t>
            </w:r>
            <w:r w:rsidR="00D15996"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6624" w:rsidRDefault="00087FC5" w:rsidP="00D15996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94,</w:t>
            </w:r>
            <w:r w:rsidR="00D15996">
              <w:rPr>
                <w:rFonts w:asciiTheme="majorHAnsi" w:hAnsiTheme="majorHAnsi" w:cs="Times New Roman"/>
                <w:sz w:val="20"/>
                <w:szCs w:val="20"/>
              </w:rPr>
              <w:t>76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</w:tc>
      </w:tr>
      <w:tr w:rsidR="00C36624">
        <w:trPr>
          <w:trHeight w:val="554"/>
        </w:trPr>
        <w:tc>
          <w:tcPr>
            <w:tcW w:w="523" w:type="dxa"/>
            <w:vMerge/>
            <w:shd w:val="clear" w:color="auto" w:fill="auto"/>
          </w:tcPr>
          <w:p w:rsidR="00C36624" w:rsidRDefault="00C3662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C36624" w:rsidRDefault="00C36624">
            <w:pPr>
              <w:tabs>
                <w:tab w:val="left" w:pos="709"/>
              </w:tabs>
              <w:spacing w:after="0" w:line="480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624" w:rsidRPr="00D15996" w:rsidRDefault="00087FC5">
            <w:pPr>
              <w:spacing w:after="0" w:line="480" w:lineRule="auto"/>
              <w:ind w:left="208" w:hanging="208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b. Indeks Pemberdayaan Gender (IDG) </w:t>
            </w:r>
            <w:r w:rsidR="00D15996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Tahun 201</w:t>
            </w:r>
            <w:r w:rsidR="00D15996"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624" w:rsidRDefault="00D15996" w:rsidP="00D15996">
            <w:pPr>
              <w:tabs>
                <w:tab w:val="left" w:pos="426"/>
              </w:tabs>
              <w:spacing w:after="0" w:line="48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2,10</w:t>
            </w:r>
            <w:r w:rsidR="00087FC5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</w:tc>
      </w:tr>
    </w:tbl>
    <w:p w:rsidR="00C36624" w:rsidRDefault="00C36624">
      <w:pPr>
        <w:pStyle w:val="Title"/>
        <w:ind w:right="-732"/>
        <w:rPr>
          <w:rFonts w:ascii="Arial Narrow" w:hAnsi="Arial Narrow"/>
          <w:sz w:val="34"/>
          <w:lang w:val="sv-SE"/>
        </w:rPr>
      </w:pPr>
    </w:p>
    <w:p w:rsidR="00C36624" w:rsidRDefault="00087FC5">
      <w:pPr>
        <w:spacing w:after="0" w:line="240" w:lineRule="auto"/>
        <w:ind w:left="2880" w:firstLine="720"/>
        <w:jc w:val="center"/>
        <w:rPr>
          <w:rFonts w:ascii="Cambria" w:hAnsi="Cambria"/>
        </w:rPr>
      </w:pPr>
      <w:r>
        <w:rPr>
          <w:rFonts w:ascii="Cambria" w:hAnsi="Cambria"/>
        </w:rPr>
        <w:t xml:space="preserve">Padang,  </w:t>
      </w:r>
      <w:r>
        <w:rPr>
          <w:rFonts w:ascii="Cambria" w:hAnsi="Cambria"/>
          <w:lang w:val="en-US"/>
        </w:rPr>
        <w:t xml:space="preserve">27 Februari </w:t>
      </w:r>
      <w:r>
        <w:rPr>
          <w:rFonts w:ascii="Cambria" w:hAnsi="Cambria"/>
        </w:rPr>
        <w:t xml:space="preserve"> 201</w:t>
      </w:r>
      <w:r>
        <w:rPr>
          <w:rFonts w:ascii="Cambria" w:hAnsi="Cambria"/>
          <w:lang w:val="en-US"/>
        </w:rPr>
        <w:t>7</w:t>
      </w:r>
    </w:p>
    <w:p w:rsidR="00C36624" w:rsidRDefault="00087FC5">
      <w:pPr>
        <w:spacing w:after="0" w:line="240" w:lineRule="auto"/>
        <w:ind w:left="2880" w:firstLine="720"/>
        <w:jc w:val="center"/>
        <w:rPr>
          <w:rFonts w:ascii="Cambria" w:hAnsi="Cambria"/>
        </w:rPr>
      </w:pPr>
      <w:r>
        <w:rPr>
          <w:rFonts w:ascii="Cambria" w:hAnsi="Cambria"/>
        </w:rPr>
        <w:t xml:space="preserve">Kepala </w:t>
      </w:r>
      <w:r>
        <w:rPr>
          <w:rFonts w:ascii="Cambria" w:hAnsi="Cambria"/>
          <w:lang w:val="en-US"/>
        </w:rPr>
        <w:t xml:space="preserve">Dinas </w:t>
      </w:r>
      <w:r>
        <w:rPr>
          <w:rFonts w:ascii="Cambria" w:hAnsi="Cambria"/>
        </w:rPr>
        <w:t xml:space="preserve">Pemberdayaan Perempuan </w:t>
      </w:r>
      <w:r>
        <w:rPr>
          <w:rFonts w:ascii="Cambria" w:hAnsi="Cambria"/>
          <w:lang w:val="en-US"/>
        </w:rPr>
        <w:t xml:space="preserve">dan Perlindungan Anak </w:t>
      </w:r>
      <w:r>
        <w:rPr>
          <w:rFonts w:ascii="Cambria" w:hAnsi="Cambria"/>
        </w:rPr>
        <w:t>Provinsi Sumatera Barat</w:t>
      </w:r>
    </w:p>
    <w:p w:rsidR="00C36624" w:rsidRDefault="00C36624">
      <w:pPr>
        <w:spacing w:after="0" w:line="240" w:lineRule="auto"/>
        <w:ind w:left="2880" w:firstLine="720"/>
        <w:jc w:val="center"/>
        <w:rPr>
          <w:rFonts w:ascii="Cambria" w:hAnsi="Cambria"/>
        </w:rPr>
      </w:pPr>
    </w:p>
    <w:p w:rsidR="00C36624" w:rsidRDefault="00C36624">
      <w:pPr>
        <w:spacing w:after="0" w:line="240" w:lineRule="auto"/>
        <w:ind w:left="2880" w:firstLine="720"/>
        <w:jc w:val="center"/>
        <w:rPr>
          <w:rFonts w:ascii="Cambria" w:hAnsi="Cambria"/>
        </w:rPr>
      </w:pPr>
    </w:p>
    <w:p w:rsidR="00C36624" w:rsidRDefault="00C36624">
      <w:pPr>
        <w:spacing w:after="0" w:line="240" w:lineRule="auto"/>
        <w:ind w:left="2880" w:firstLine="720"/>
        <w:jc w:val="center"/>
        <w:rPr>
          <w:rFonts w:ascii="Cambria" w:hAnsi="Cambria"/>
        </w:rPr>
      </w:pPr>
    </w:p>
    <w:p w:rsidR="00C36624" w:rsidRDefault="00C36624">
      <w:pPr>
        <w:spacing w:after="0" w:line="240" w:lineRule="auto"/>
        <w:ind w:left="2880" w:firstLine="720"/>
        <w:jc w:val="center"/>
        <w:rPr>
          <w:rFonts w:ascii="Cambria" w:hAnsi="Cambria"/>
        </w:rPr>
      </w:pPr>
    </w:p>
    <w:p w:rsidR="00C36624" w:rsidRDefault="00087FC5">
      <w:pPr>
        <w:spacing w:after="0" w:line="240" w:lineRule="auto"/>
        <w:ind w:left="2880" w:firstLine="720"/>
        <w:jc w:val="center"/>
        <w:rPr>
          <w:rFonts w:ascii="Cambria" w:hAnsi="Cambria"/>
          <w:b/>
          <w:lang w:val="fi-FI"/>
        </w:rPr>
      </w:pPr>
      <w:r>
        <w:rPr>
          <w:rFonts w:ascii="Cambria" w:hAnsi="Cambria"/>
          <w:b/>
          <w:lang w:val="fi-FI"/>
        </w:rPr>
        <w:t>RATNAWILIS,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lang w:val="fi-FI"/>
        </w:rPr>
        <w:t>APi.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  <w:b/>
          <w:lang w:val="fi-FI"/>
        </w:rPr>
        <w:t>M</w:t>
      </w:r>
      <w:r>
        <w:rPr>
          <w:rFonts w:ascii="Cambria" w:hAnsi="Cambria"/>
          <w:b/>
        </w:rPr>
        <w:t>.</w:t>
      </w:r>
      <w:r>
        <w:rPr>
          <w:rFonts w:ascii="Cambria" w:hAnsi="Cambria"/>
          <w:b/>
          <w:lang w:val="fi-FI"/>
        </w:rPr>
        <w:t>Si</w:t>
      </w:r>
    </w:p>
    <w:p w:rsidR="00C36624" w:rsidRDefault="00087FC5">
      <w:pPr>
        <w:spacing w:after="0" w:line="240" w:lineRule="auto"/>
        <w:ind w:left="2880" w:firstLine="720"/>
        <w:jc w:val="center"/>
        <w:rPr>
          <w:rFonts w:ascii="Cambria" w:hAnsi="Cambria"/>
        </w:rPr>
      </w:pPr>
      <w:r>
        <w:rPr>
          <w:rFonts w:ascii="Cambria" w:hAnsi="Cambria"/>
          <w:lang w:val="fi-FI"/>
        </w:rPr>
        <w:t>Pembina Utama M</w:t>
      </w:r>
      <w:r>
        <w:rPr>
          <w:rFonts w:ascii="Cambria" w:hAnsi="Cambria"/>
          <w:lang w:val="en-US"/>
        </w:rPr>
        <w:t>a</w:t>
      </w:r>
      <w:r>
        <w:rPr>
          <w:rFonts w:ascii="Cambria" w:hAnsi="Cambria"/>
          <w:lang w:val="fi-FI"/>
        </w:rPr>
        <w:t>d</w:t>
      </w:r>
      <w:r>
        <w:rPr>
          <w:rFonts w:ascii="Cambria" w:hAnsi="Cambria"/>
          <w:lang w:val="en-US"/>
        </w:rPr>
        <w:t>y</w:t>
      </w:r>
      <w:r>
        <w:rPr>
          <w:rFonts w:ascii="Cambria" w:hAnsi="Cambria"/>
          <w:lang w:val="fi-FI"/>
        </w:rPr>
        <w:t>a</w:t>
      </w:r>
    </w:p>
    <w:p w:rsidR="00C36624" w:rsidRDefault="00087FC5">
      <w:pPr>
        <w:spacing w:after="0" w:line="240" w:lineRule="auto"/>
        <w:ind w:left="2880" w:firstLine="720"/>
        <w:jc w:val="center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NIP.19590118 198202 2 001</w:t>
      </w:r>
    </w:p>
    <w:p w:rsidR="00C36624" w:rsidRDefault="00C36624">
      <w:pPr>
        <w:pStyle w:val="Title"/>
        <w:ind w:right="-732"/>
        <w:rPr>
          <w:rFonts w:ascii="Arial Narrow" w:hAnsi="Arial Narrow"/>
          <w:sz w:val="34"/>
          <w:lang w:val="sv-SE"/>
        </w:rPr>
      </w:pPr>
    </w:p>
    <w:sectPr w:rsidR="00C36624">
      <w:pgSz w:w="11907" w:h="16840"/>
      <w:pgMar w:top="993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rus Bl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rebuchetMS">
    <w:altName w:val="Segoe Print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669"/>
    <w:multiLevelType w:val="multilevel"/>
    <w:tmpl w:val="009046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libri" w:hAnsi="Cambria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11A81"/>
    <w:multiLevelType w:val="singleLevel"/>
    <w:tmpl w:val="58B11A81"/>
    <w:lvl w:ilvl="0">
      <w:start w:val="1"/>
      <w:numFmt w:val="low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43"/>
    <w:rsid w:val="00006ADF"/>
    <w:rsid w:val="00087FC5"/>
    <w:rsid w:val="000A13EB"/>
    <w:rsid w:val="000E45FD"/>
    <w:rsid w:val="00184043"/>
    <w:rsid w:val="00350610"/>
    <w:rsid w:val="00387394"/>
    <w:rsid w:val="003E5AAF"/>
    <w:rsid w:val="00451E6C"/>
    <w:rsid w:val="00463F6E"/>
    <w:rsid w:val="004E3B7B"/>
    <w:rsid w:val="00642B53"/>
    <w:rsid w:val="00690539"/>
    <w:rsid w:val="00766987"/>
    <w:rsid w:val="007B7C2F"/>
    <w:rsid w:val="007D276B"/>
    <w:rsid w:val="00833D43"/>
    <w:rsid w:val="00AA44FE"/>
    <w:rsid w:val="00AD0000"/>
    <w:rsid w:val="00B06E53"/>
    <w:rsid w:val="00BA0975"/>
    <w:rsid w:val="00C36624"/>
    <w:rsid w:val="00CD45DE"/>
    <w:rsid w:val="00D15996"/>
    <w:rsid w:val="00D30129"/>
    <w:rsid w:val="00DE44A0"/>
    <w:rsid w:val="00DF2314"/>
    <w:rsid w:val="00EB3C0A"/>
    <w:rsid w:val="00ED4B91"/>
    <w:rsid w:val="00F0782A"/>
    <w:rsid w:val="00F5780B"/>
    <w:rsid w:val="01B91544"/>
    <w:rsid w:val="0A5E78F5"/>
    <w:rsid w:val="123D55E1"/>
    <w:rsid w:val="128B252E"/>
    <w:rsid w:val="1459763C"/>
    <w:rsid w:val="15274CD5"/>
    <w:rsid w:val="1D53573A"/>
    <w:rsid w:val="26EC0211"/>
    <w:rsid w:val="283D5DA7"/>
    <w:rsid w:val="344D0443"/>
    <w:rsid w:val="38EA666D"/>
    <w:rsid w:val="3E5656C3"/>
    <w:rsid w:val="3E770875"/>
    <w:rsid w:val="508515E9"/>
    <w:rsid w:val="654010D1"/>
    <w:rsid w:val="6D360952"/>
    <w:rsid w:val="6EF24715"/>
    <w:rsid w:val="7D4A292D"/>
    <w:rsid w:val="7E9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Arrus Blk BT" w:eastAsia="Calibri" w:hAnsi="Arrus Blk BT" w:cs="Times New Roman"/>
      <w:sz w:val="40"/>
      <w:szCs w:val="20"/>
      <w:lang w:val="en-GB"/>
    </w:rPr>
  </w:style>
  <w:style w:type="paragraph" w:styleId="Title">
    <w:name w:val="Title"/>
    <w:basedOn w:val="Normal"/>
    <w:link w:val="TitleChar"/>
    <w:qFormat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8"/>
      <w:szCs w:val="20"/>
      <w:lang w:val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Pr>
      <w:rFonts w:ascii="Times New Roman" w:eastAsia="Calibri" w:hAnsi="Times New Roman" w:cs="Times New Roman"/>
      <w:b/>
      <w:sz w:val="28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Pr>
      <w:rFonts w:ascii="Arrus Blk BT" w:eastAsia="Calibri" w:hAnsi="Arrus Blk BT" w:cs="Times New Roman"/>
      <w:sz w:val="40"/>
      <w:szCs w:val="20"/>
      <w:lang w:val="en-GB"/>
    </w:rPr>
  </w:style>
  <w:style w:type="paragraph" w:customStyle="1" w:styleId="Style2">
    <w:name w:val="_Style 2"/>
    <w:basedOn w:val="Normal"/>
    <w:qFormat/>
    <w:pPr>
      <w:ind w:left="720"/>
      <w:contextualSpacing/>
    </w:pPr>
    <w:rPr>
      <w:sz w:val="20"/>
      <w:szCs w:val="20"/>
      <w:lang w:val="en-US"/>
    </w:rPr>
  </w:style>
  <w:style w:type="paragraph" w:customStyle="1" w:styleId="Tex">
    <w:name w:val="Tex"/>
    <w:basedOn w:val="Normal"/>
    <w:qFormat/>
    <w:pPr>
      <w:autoSpaceDE w:val="0"/>
      <w:autoSpaceDN w:val="0"/>
      <w:adjustRightInd w:val="0"/>
      <w:spacing w:before="240" w:after="0" w:line="360" w:lineRule="auto"/>
      <w:jc w:val="both"/>
    </w:pPr>
    <w:rPr>
      <w:rFonts w:ascii="Calibri" w:eastAsia="Calibri" w:hAnsi="Calibri" w:cs="Trebuchet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EB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Arrus Blk BT" w:eastAsia="Calibri" w:hAnsi="Arrus Blk BT" w:cs="Times New Roman"/>
      <w:sz w:val="40"/>
      <w:szCs w:val="20"/>
      <w:lang w:val="en-GB"/>
    </w:rPr>
  </w:style>
  <w:style w:type="paragraph" w:styleId="Title">
    <w:name w:val="Title"/>
    <w:basedOn w:val="Normal"/>
    <w:link w:val="TitleChar"/>
    <w:qFormat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8"/>
      <w:szCs w:val="20"/>
      <w:lang w:val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Pr>
      <w:rFonts w:ascii="Times New Roman" w:eastAsia="Calibri" w:hAnsi="Times New Roman" w:cs="Times New Roman"/>
      <w:b/>
      <w:sz w:val="28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Pr>
      <w:rFonts w:ascii="Arrus Blk BT" w:eastAsia="Calibri" w:hAnsi="Arrus Blk BT" w:cs="Times New Roman"/>
      <w:sz w:val="40"/>
      <w:szCs w:val="20"/>
      <w:lang w:val="en-GB"/>
    </w:rPr>
  </w:style>
  <w:style w:type="paragraph" w:customStyle="1" w:styleId="Style2">
    <w:name w:val="_Style 2"/>
    <w:basedOn w:val="Normal"/>
    <w:qFormat/>
    <w:pPr>
      <w:ind w:left="720"/>
      <w:contextualSpacing/>
    </w:pPr>
    <w:rPr>
      <w:sz w:val="20"/>
      <w:szCs w:val="20"/>
      <w:lang w:val="en-US"/>
    </w:rPr>
  </w:style>
  <w:style w:type="paragraph" w:customStyle="1" w:styleId="Tex">
    <w:name w:val="Tex"/>
    <w:basedOn w:val="Normal"/>
    <w:qFormat/>
    <w:pPr>
      <w:autoSpaceDE w:val="0"/>
      <w:autoSpaceDN w:val="0"/>
      <w:adjustRightInd w:val="0"/>
      <w:spacing w:before="240" w:after="0" w:line="360" w:lineRule="auto"/>
      <w:jc w:val="both"/>
    </w:pPr>
    <w:rPr>
      <w:rFonts w:ascii="Calibri" w:eastAsia="Calibri" w:hAnsi="Calibri" w:cs="Trebuchet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E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2017-02-27T06:35:00Z</cp:lastPrinted>
  <dcterms:created xsi:type="dcterms:W3CDTF">2018-02-23T12:02:00Z</dcterms:created>
  <dcterms:modified xsi:type="dcterms:W3CDTF">2018-02-23T12:02:00Z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